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A19CE" w:rsidRPr="002A19CE" w:rsidRDefault="002A19CE" w:rsidP="002A19CE">
      <w:pPr>
        <w:shd w:val="clear" w:color="auto" w:fill="FFFFFF"/>
        <w:spacing w:after="0" w:line="450" w:lineRule="atLeast"/>
        <w:outlineLvl w:val="1"/>
        <w:rPr>
          <w:rFonts w:ascii="Arial" w:eastAsia="Times New Roman" w:hAnsi="Arial" w:cs="Arial"/>
          <w:b/>
          <w:bCs/>
          <w:color w:val="000000"/>
          <w:kern w:val="36"/>
          <w:sz w:val="30"/>
          <w:szCs w:val="30"/>
          <w:lang w:eastAsia="ru-RU"/>
        </w:rPr>
      </w:pPr>
      <w:r w:rsidRPr="002A19CE">
        <w:rPr>
          <w:rFonts w:ascii="Arial" w:eastAsia="Times New Roman" w:hAnsi="Arial" w:cs="Arial"/>
          <w:b/>
          <w:bCs/>
          <w:color w:val="000000"/>
          <w:kern w:val="36"/>
          <w:sz w:val="30"/>
          <w:szCs w:val="30"/>
          <w:lang w:eastAsia="ru-RU"/>
        </w:rPr>
        <w:t>УК РФ Статья 204. Коммерческий подкуп</w:t>
      </w:r>
    </w:p>
    <w:p w:rsidR="002A19CE" w:rsidRPr="002A19CE" w:rsidRDefault="002A19CE" w:rsidP="002A19CE">
      <w:pPr>
        <w:shd w:val="clear" w:color="auto" w:fill="FFFFFF"/>
        <w:spacing w:after="0" w:line="360" w:lineRule="atLeast"/>
        <w:rPr>
          <w:rFonts w:ascii="Times New Roman" w:eastAsia="Times New Roman" w:hAnsi="Times New Roman" w:cs="Times New Roman"/>
          <w:color w:val="828282"/>
          <w:sz w:val="28"/>
          <w:szCs w:val="28"/>
          <w:lang w:eastAsia="ru-RU"/>
        </w:rPr>
      </w:pPr>
      <w:r w:rsidRPr="002A19CE">
        <w:rPr>
          <w:rFonts w:ascii="Times New Roman" w:eastAsia="Times New Roman" w:hAnsi="Times New Roman" w:cs="Times New Roman"/>
          <w:color w:val="828282"/>
          <w:sz w:val="28"/>
          <w:szCs w:val="28"/>
          <w:lang w:eastAsia="ru-RU"/>
        </w:rPr>
        <w:t>(в ред. Федерального </w:t>
      </w:r>
      <w:hyperlink r:id="rId4" w:anchor="dst100025" w:history="1">
        <w:r w:rsidRPr="002A19CE">
          <w:rPr>
            <w:rFonts w:ascii="Times New Roman" w:eastAsia="Times New Roman" w:hAnsi="Times New Roman" w:cs="Times New Roman"/>
            <w:color w:val="1A0DAB"/>
            <w:sz w:val="28"/>
            <w:szCs w:val="28"/>
            <w:u w:val="single"/>
            <w:lang w:eastAsia="ru-RU"/>
          </w:rPr>
          <w:t>закона</w:t>
        </w:r>
      </w:hyperlink>
      <w:r w:rsidRPr="002A19CE">
        <w:rPr>
          <w:rFonts w:ascii="Times New Roman" w:eastAsia="Times New Roman" w:hAnsi="Times New Roman" w:cs="Times New Roman"/>
          <w:color w:val="828282"/>
          <w:sz w:val="28"/>
          <w:szCs w:val="28"/>
          <w:lang w:eastAsia="ru-RU"/>
        </w:rPr>
        <w:t> от 03.07.2016 N 324-ФЗ)</w:t>
      </w:r>
    </w:p>
    <w:p w:rsidR="00325FC5" w:rsidRDefault="00325FC5" w:rsidP="002A19CE">
      <w:pPr>
        <w:shd w:val="clear" w:color="auto" w:fill="FFFFFF"/>
        <w:spacing w:after="0" w:line="360" w:lineRule="atLeast"/>
        <w:rPr>
          <w:rFonts w:ascii="Times New Roman" w:eastAsia="Times New Roman" w:hAnsi="Times New Roman" w:cs="Times New Roman"/>
          <w:color w:val="828282"/>
          <w:sz w:val="28"/>
          <w:szCs w:val="28"/>
          <w:lang w:eastAsia="ru-RU"/>
        </w:rPr>
      </w:pP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1. Незаконная передача </w:t>
      </w:r>
      <w:hyperlink r:id="rId5" w:anchor="dst100025" w:history="1">
        <w:r w:rsidRPr="002A19CE">
          <w:rPr>
            <w:rFonts w:ascii="Times New Roman" w:eastAsia="Times New Roman" w:hAnsi="Times New Roman" w:cs="Times New Roman"/>
            <w:color w:val="1A0DAB"/>
            <w:sz w:val="30"/>
            <w:szCs w:val="30"/>
            <w:u w:val="single"/>
            <w:lang w:eastAsia="ru-RU"/>
          </w:rPr>
          <w:t>лицу</w:t>
        </w:r>
      </w:hyperlink>
      <w:r w:rsidRPr="002A19CE">
        <w:rPr>
          <w:rFonts w:ascii="Times New Roman" w:eastAsia="Times New Roman" w:hAnsi="Times New Roman" w:cs="Times New Roman"/>
          <w:color w:val="000000"/>
          <w:sz w:val="30"/>
          <w:szCs w:val="30"/>
          <w:lang w:eastAsia="ru-RU"/>
        </w:rPr>
        <w:t>,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w:t>
      </w:r>
      <w:hyperlink r:id="rId6" w:anchor="dst100125" w:history="1">
        <w:r w:rsidRPr="002A19CE">
          <w:rPr>
            <w:rFonts w:ascii="Times New Roman" w:eastAsia="Times New Roman" w:hAnsi="Times New Roman" w:cs="Times New Roman"/>
            <w:color w:val="1A0DAB"/>
            <w:sz w:val="30"/>
            <w:szCs w:val="30"/>
            <w:u w:val="single"/>
            <w:lang w:eastAsia="ru-RU"/>
          </w:rPr>
          <w:t>способствовать</w:t>
        </w:r>
      </w:hyperlink>
      <w:r w:rsidRPr="002A19CE">
        <w:rPr>
          <w:rFonts w:ascii="Times New Roman" w:eastAsia="Times New Roman" w:hAnsi="Times New Roman" w:cs="Times New Roman"/>
          <w:color w:val="000000"/>
          <w:sz w:val="30"/>
          <w:szCs w:val="30"/>
          <w:lang w:eastAsia="ru-RU"/>
        </w:rPr>
        <w:t> указанным действиям (бездействию), -</w:t>
      </w:r>
    </w:p>
    <w:p w:rsidR="002A19CE" w:rsidRPr="002A19CE" w:rsidRDefault="002A19CE" w:rsidP="002A19CE">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до четырехсот тысяч рублей, или в размере заработной платы или иного дохода осужденного за период до шести месяцев, или в размере от пятикратной до двадцатикратной суммы коммерческого подкупа, либо ограничением свободы на срок до двух лет, либо исправительными работами на срок до двух лет, либо лишением свободы на тот же срок со штрафом в размере до пятикратной суммы коммерческого подкупа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2. Деяния, предусмотренные </w:t>
      </w:r>
      <w:hyperlink r:id="rId7" w:anchor="dst1997" w:history="1">
        <w:r w:rsidRPr="002A19CE">
          <w:rPr>
            <w:rFonts w:ascii="Times New Roman" w:eastAsia="Times New Roman" w:hAnsi="Times New Roman" w:cs="Times New Roman"/>
            <w:color w:val="1A0DAB"/>
            <w:sz w:val="30"/>
            <w:szCs w:val="30"/>
            <w:u w:val="single"/>
            <w:lang w:eastAsia="ru-RU"/>
          </w:rPr>
          <w:t>частью первой</w:t>
        </w:r>
      </w:hyperlink>
      <w:r w:rsidRPr="002A19CE">
        <w:rPr>
          <w:rFonts w:ascii="Times New Roman" w:eastAsia="Times New Roman" w:hAnsi="Times New Roman" w:cs="Times New Roman"/>
          <w:color w:val="000000"/>
          <w:sz w:val="30"/>
          <w:szCs w:val="30"/>
          <w:lang w:eastAsia="ru-RU"/>
        </w:rPr>
        <w:t> настоящей статьи, совершенные в значительном размере, -</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до восьмисот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с лишением права занимать определенные должности или заниматься определенной деятельностью на срок до двух лет или без такового, либо ограничением свободы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исправительными работами на срок от одного года до двух лет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до трех лет со штрафом в размере до 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lastRenderedPageBreak/>
        <w:t>3. Деяния, предусмотренные </w:t>
      </w:r>
      <w:hyperlink r:id="rId8" w:anchor="dst1997" w:history="1">
        <w:r w:rsidRPr="002A19CE">
          <w:rPr>
            <w:rFonts w:ascii="Times New Roman" w:eastAsia="Times New Roman" w:hAnsi="Times New Roman" w:cs="Times New Roman"/>
            <w:color w:val="1A0DAB"/>
            <w:sz w:val="30"/>
            <w:szCs w:val="30"/>
            <w:u w:val="single"/>
            <w:lang w:eastAsia="ru-RU"/>
          </w:rPr>
          <w:t>частью первой</w:t>
        </w:r>
      </w:hyperlink>
      <w:r w:rsidRPr="002A19CE">
        <w:rPr>
          <w:rFonts w:ascii="Times New Roman" w:eastAsia="Times New Roman" w:hAnsi="Times New Roman" w:cs="Times New Roman"/>
          <w:color w:val="000000"/>
          <w:sz w:val="30"/>
          <w:szCs w:val="30"/>
          <w:lang w:eastAsia="ru-RU"/>
        </w:rPr>
        <w:t> настоящей статьи, если они совершены:</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а) группой лиц по предварительному сговору или организованной группой;</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б) за заведомо незаконные действия (бездействие);</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в) в крупном размере, -</w:t>
      </w:r>
    </w:p>
    <w:p w:rsidR="002A19CE" w:rsidRPr="002A19CE" w:rsidRDefault="002A19CE" w:rsidP="002A19CE">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до одного миллиона пятисот тысяч рублей, или в размере заработной платы или иного дохода осужденного за период до одного года, или в размере от двадцатикратной до пятидесятикратной суммы коммерческого подкупа с лишением права занимать определенные должности или заниматься определенной деятельностью на срок до трех лет или без такового либо лишением свободы на срок от трех до семи лет со штрафом в размере до тридцатикратной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4. Деяния, предусмотренные </w:t>
      </w:r>
      <w:hyperlink r:id="rId9" w:anchor="dst1997" w:history="1">
        <w:r w:rsidRPr="002A19CE">
          <w:rPr>
            <w:rFonts w:ascii="Times New Roman" w:eastAsia="Times New Roman" w:hAnsi="Times New Roman" w:cs="Times New Roman"/>
            <w:color w:val="1A0DAB"/>
            <w:sz w:val="30"/>
            <w:szCs w:val="30"/>
            <w:u w:val="single"/>
            <w:lang w:eastAsia="ru-RU"/>
          </w:rPr>
          <w:t>частью первой</w:t>
        </w:r>
      </w:hyperlink>
      <w:r w:rsidRPr="002A19CE">
        <w:rPr>
          <w:rFonts w:ascii="Times New Roman" w:eastAsia="Times New Roman" w:hAnsi="Times New Roman" w:cs="Times New Roman"/>
          <w:color w:val="000000"/>
          <w:sz w:val="30"/>
          <w:szCs w:val="30"/>
          <w:lang w:eastAsia="ru-RU"/>
        </w:rPr>
        <w:t>, </w:t>
      </w:r>
      <w:hyperlink r:id="rId10" w:anchor="dst2002" w:history="1">
        <w:r w:rsidRPr="002A19CE">
          <w:rPr>
            <w:rFonts w:ascii="Times New Roman" w:eastAsia="Times New Roman" w:hAnsi="Times New Roman" w:cs="Times New Roman"/>
            <w:color w:val="1A0DAB"/>
            <w:sz w:val="30"/>
            <w:szCs w:val="30"/>
            <w:u w:val="single"/>
            <w:lang w:eastAsia="ru-RU"/>
          </w:rPr>
          <w:t>пунктами "а"</w:t>
        </w:r>
      </w:hyperlink>
      <w:r w:rsidRPr="002A19CE">
        <w:rPr>
          <w:rFonts w:ascii="Times New Roman" w:eastAsia="Times New Roman" w:hAnsi="Times New Roman" w:cs="Times New Roman"/>
          <w:color w:val="000000"/>
          <w:sz w:val="30"/>
          <w:szCs w:val="30"/>
          <w:lang w:eastAsia="ru-RU"/>
        </w:rPr>
        <w:t> и </w:t>
      </w:r>
      <w:hyperlink r:id="rId11" w:anchor="dst2003" w:history="1">
        <w:r w:rsidRPr="002A19CE">
          <w:rPr>
            <w:rFonts w:ascii="Times New Roman" w:eastAsia="Times New Roman" w:hAnsi="Times New Roman" w:cs="Times New Roman"/>
            <w:color w:val="1A0DAB"/>
            <w:sz w:val="30"/>
            <w:szCs w:val="30"/>
            <w:u w:val="single"/>
            <w:lang w:eastAsia="ru-RU"/>
          </w:rPr>
          <w:t>"б" части третьей</w:t>
        </w:r>
      </w:hyperlink>
      <w:r w:rsidRPr="002A19CE">
        <w:rPr>
          <w:rFonts w:ascii="Times New Roman" w:eastAsia="Times New Roman" w:hAnsi="Times New Roman" w:cs="Times New Roman"/>
          <w:color w:val="000000"/>
          <w:sz w:val="30"/>
          <w:szCs w:val="30"/>
          <w:lang w:eastAsia="ru-RU"/>
        </w:rPr>
        <w:t> настоящей статьи, совершенные в особо крупном размере, -</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от одного миллиона до двух миллионов пятисот тысяч рублей, или в размере заработной платы или иного дохода осужденного за период от одного года до двух лет шести месяцев, или в размере от сорокакратной до семидесятикратной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или без такового либо лишением свободы на срок от четырех до восьми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 xml:space="preserve">5. Незаконное получение лицом, выполняющим управленческие функции в коммерческой или иной организации, денег, ценных бумаг, иного имущества, а также незаконное пользование им услугами имущественного характера или иными имущественными правами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w:t>
      </w:r>
      <w:r w:rsidRPr="002A19CE">
        <w:rPr>
          <w:rFonts w:ascii="Times New Roman" w:eastAsia="Times New Roman" w:hAnsi="Times New Roman" w:cs="Times New Roman"/>
          <w:color w:val="000000"/>
          <w:sz w:val="30"/>
          <w:szCs w:val="30"/>
          <w:lang w:eastAsia="ru-RU"/>
        </w:rPr>
        <w:lastRenderedPageBreak/>
        <w:t>такого лица либо если оно в силу своего служебного положения может способствовать указанным действиям (бездействию), -</w:t>
      </w:r>
    </w:p>
    <w:p w:rsidR="002A19CE" w:rsidRPr="002A19CE" w:rsidRDefault="002A19CE" w:rsidP="002A19CE">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до семисот тысяч рублей, или в размере заработной платы или иного дохода осужденного за период до девяти месяцев, или в размере от десятикратной до тридцатикратной суммы коммерческого подкупа либо лишением свободы на срок до трех лет со штрафом в размере до пятнадцатикратной суммы коммерческого подкупа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6. Деяния, предусмотренные </w:t>
      </w:r>
      <w:hyperlink r:id="rId12" w:anchor="dst2008" w:history="1">
        <w:r w:rsidRPr="002A19CE">
          <w:rPr>
            <w:rFonts w:ascii="Times New Roman" w:eastAsia="Times New Roman" w:hAnsi="Times New Roman" w:cs="Times New Roman"/>
            <w:color w:val="1A0DAB"/>
            <w:sz w:val="30"/>
            <w:szCs w:val="30"/>
            <w:u w:val="single"/>
            <w:lang w:eastAsia="ru-RU"/>
          </w:rPr>
          <w:t>частью пятой</w:t>
        </w:r>
      </w:hyperlink>
      <w:r w:rsidRPr="002A19CE">
        <w:rPr>
          <w:rFonts w:ascii="Times New Roman" w:eastAsia="Times New Roman" w:hAnsi="Times New Roman" w:cs="Times New Roman"/>
          <w:color w:val="000000"/>
          <w:sz w:val="30"/>
          <w:szCs w:val="30"/>
          <w:lang w:eastAsia="ru-RU"/>
        </w:rPr>
        <w:t> настоящей статьи, совершенные в значительном размере, -</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от двухсот тысяч до одного миллиона рублей, или в размере заработной платы или иного дохода осужденного за период от трех месяцев до одного года, или в размере от двадцатикратной до сорокакратной суммы коммерческого подкупа с лишением права занимать определенные должности или заниматься определенной деятельностью на срок до трех лет либо лишением свободы на срок до пяти лет со штрафом в размере до двадцатикратной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7. Деяния, предусмотренные </w:t>
      </w:r>
      <w:hyperlink r:id="rId13" w:anchor="dst2008" w:history="1">
        <w:r w:rsidRPr="002A19CE">
          <w:rPr>
            <w:rFonts w:ascii="Times New Roman" w:eastAsia="Times New Roman" w:hAnsi="Times New Roman" w:cs="Times New Roman"/>
            <w:color w:val="1A0DAB"/>
            <w:sz w:val="30"/>
            <w:szCs w:val="30"/>
            <w:u w:val="single"/>
            <w:lang w:eastAsia="ru-RU"/>
          </w:rPr>
          <w:t>частью пятой</w:t>
        </w:r>
      </w:hyperlink>
      <w:r w:rsidRPr="002A19CE">
        <w:rPr>
          <w:rFonts w:ascii="Times New Roman" w:eastAsia="Times New Roman" w:hAnsi="Times New Roman" w:cs="Times New Roman"/>
          <w:color w:val="000000"/>
          <w:sz w:val="30"/>
          <w:szCs w:val="30"/>
          <w:lang w:eastAsia="ru-RU"/>
        </w:rPr>
        <w:t> настоящей статьи, если они:</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а) совершены группой лиц по предварительному сговору или организованной группой;</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б) сопряжены с вымогательством предмета подкупа;</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в) совершены за незаконные действия (бездействие);</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г) совершены в крупном размере, -</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наказываются штрафом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тридцатикратной до шестидесятикратной суммы коммерческого подкупа с лишением права занимать определенные должности или заниматься определенной деятельностью на срок до пяти лет либо лишением свободы на срок от пяти до девяти лет со штрафом в размере до сорокакратной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8. Деяния, предусмотренные </w:t>
      </w:r>
      <w:hyperlink r:id="rId14" w:anchor="dst2008" w:history="1">
        <w:r w:rsidRPr="002A19CE">
          <w:rPr>
            <w:rFonts w:ascii="Times New Roman" w:eastAsia="Times New Roman" w:hAnsi="Times New Roman" w:cs="Times New Roman"/>
            <w:color w:val="1A0DAB"/>
            <w:sz w:val="30"/>
            <w:szCs w:val="30"/>
            <w:u w:val="single"/>
            <w:lang w:eastAsia="ru-RU"/>
          </w:rPr>
          <w:t>частью пятой</w:t>
        </w:r>
      </w:hyperlink>
      <w:r w:rsidRPr="002A19CE">
        <w:rPr>
          <w:rFonts w:ascii="Times New Roman" w:eastAsia="Times New Roman" w:hAnsi="Times New Roman" w:cs="Times New Roman"/>
          <w:color w:val="000000"/>
          <w:sz w:val="30"/>
          <w:szCs w:val="30"/>
          <w:lang w:eastAsia="ru-RU"/>
        </w:rPr>
        <w:t>, </w:t>
      </w:r>
      <w:hyperlink r:id="rId15" w:anchor="dst2013" w:history="1">
        <w:r w:rsidRPr="002A19CE">
          <w:rPr>
            <w:rFonts w:ascii="Times New Roman" w:eastAsia="Times New Roman" w:hAnsi="Times New Roman" w:cs="Times New Roman"/>
            <w:color w:val="1A0DAB"/>
            <w:sz w:val="30"/>
            <w:szCs w:val="30"/>
            <w:u w:val="single"/>
            <w:lang w:eastAsia="ru-RU"/>
          </w:rPr>
          <w:t>пунктами "а"</w:t>
        </w:r>
      </w:hyperlink>
      <w:r w:rsidRPr="002A19CE">
        <w:rPr>
          <w:rFonts w:ascii="Times New Roman" w:eastAsia="Times New Roman" w:hAnsi="Times New Roman" w:cs="Times New Roman"/>
          <w:color w:val="000000"/>
          <w:sz w:val="30"/>
          <w:szCs w:val="30"/>
          <w:lang w:eastAsia="ru-RU"/>
        </w:rPr>
        <w:t> - </w:t>
      </w:r>
      <w:hyperlink r:id="rId16" w:anchor="dst2015" w:history="1">
        <w:r w:rsidRPr="002A19CE">
          <w:rPr>
            <w:rFonts w:ascii="Times New Roman" w:eastAsia="Times New Roman" w:hAnsi="Times New Roman" w:cs="Times New Roman"/>
            <w:color w:val="1A0DAB"/>
            <w:sz w:val="30"/>
            <w:szCs w:val="30"/>
            <w:u w:val="single"/>
            <w:lang w:eastAsia="ru-RU"/>
          </w:rPr>
          <w:t>"в" части седьмой</w:t>
        </w:r>
      </w:hyperlink>
      <w:r w:rsidRPr="002A19CE">
        <w:rPr>
          <w:rFonts w:ascii="Times New Roman" w:eastAsia="Times New Roman" w:hAnsi="Times New Roman" w:cs="Times New Roman"/>
          <w:color w:val="000000"/>
          <w:sz w:val="30"/>
          <w:szCs w:val="30"/>
          <w:lang w:eastAsia="ru-RU"/>
        </w:rPr>
        <w:t> настоящей статьи, совершенные в особо крупном размере, -</w:t>
      </w:r>
    </w:p>
    <w:p w:rsidR="002A19CE" w:rsidRPr="002A19CE" w:rsidRDefault="002A19CE" w:rsidP="002A19CE">
      <w:pPr>
        <w:shd w:val="clear" w:color="auto" w:fill="FFFFFF"/>
        <w:spacing w:before="210" w:after="0" w:line="360" w:lineRule="atLeast"/>
        <w:ind w:firstLine="540"/>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lastRenderedPageBreak/>
        <w:t>наказываются штрафом в размере от двух миллионов до пяти миллионов рублей, или в размере заработной платы или иного дохода осужденного за период от двух до пяти лет, или в размере от пятидесятикратной до девяностократной суммы коммерческого подкупа с лишением права занимать определенные должности или заниматься определенной деятельностью на срок до шести лет либо лишением свободы на срок от семи до двенадцати лет со штрафом в размере до пятидесятикратной суммы коммерческого подкупа или без такового и с лишением права занимать определенные должности или заниматься определенной деятельностью на срок до шести лет или без такового.</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Примечания. 1. Значительным размером коммерческого подкупа в настоящей статье и </w:t>
      </w:r>
      <w:hyperlink r:id="rId17" w:anchor="dst2022" w:history="1">
        <w:r w:rsidRPr="002A19CE">
          <w:rPr>
            <w:rFonts w:ascii="Times New Roman" w:eastAsia="Times New Roman" w:hAnsi="Times New Roman" w:cs="Times New Roman"/>
            <w:color w:val="1A0DAB"/>
            <w:sz w:val="30"/>
            <w:szCs w:val="30"/>
            <w:u w:val="single"/>
            <w:lang w:eastAsia="ru-RU"/>
          </w:rPr>
          <w:t>статье 204.1</w:t>
        </w:r>
      </w:hyperlink>
      <w:r w:rsidRPr="002A19CE">
        <w:rPr>
          <w:rFonts w:ascii="Times New Roman" w:eastAsia="Times New Roman" w:hAnsi="Times New Roman" w:cs="Times New Roman"/>
          <w:color w:val="000000"/>
          <w:sz w:val="30"/>
          <w:szCs w:val="30"/>
          <w:lang w:eastAsia="ru-RU"/>
        </w:rPr>
        <w:t> настоящего Кодекса признаются сумма денег, стоимость ценных бумаг, иного имущества, услуг имущественного характера, иных имущественных прав, превышающие двадцать пять тысяч рублей, крупным размером коммерческого подкупа - превышающие сто пятьдесят тысяч рублей, особо крупным размером коммерческого подкупа - превышающие один миллион рублей.</w:t>
      </w:r>
    </w:p>
    <w:p w:rsidR="002A19CE" w:rsidRPr="002A19CE" w:rsidRDefault="002A19CE" w:rsidP="002A19CE">
      <w:pPr>
        <w:shd w:val="clear" w:color="auto" w:fill="FFFFFF"/>
        <w:spacing w:after="0" w:line="360" w:lineRule="atLeast"/>
        <w:rPr>
          <w:rFonts w:ascii="Times New Roman" w:eastAsia="Times New Roman" w:hAnsi="Times New Roman" w:cs="Times New Roman"/>
          <w:color w:val="000000"/>
          <w:sz w:val="30"/>
          <w:szCs w:val="30"/>
          <w:lang w:eastAsia="ru-RU"/>
        </w:rPr>
      </w:pPr>
      <w:r w:rsidRPr="002A19CE">
        <w:rPr>
          <w:rFonts w:ascii="Times New Roman" w:eastAsia="Times New Roman" w:hAnsi="Times New Roman" w:cs="Times New Roman"/>
          <w:color w:val="000000"/>
          <w:sz w:val="30"/>
          <w:szCs w:val="30"/>
          <w:lang w:eastAsia="ru-RU"/>
        </w:rPr>
        <w:t>2. Лицо, совершившее преступление, предусмотренное </w:t>
      </w:r>
      <w:hyperlink r:id="rId18" w:anchor="dst1997" w:history="1">
        <w:r w:rsidRPr="002A19CE">
          <w:rPr>
            <w:rFonts w:ascii="Times New Roman" w:eastAsia="Times New Roman" w:hAnsi="Times New Roman" w:cs="Times New Roman"/>
            <w:color w:val="1A0DAB"/>
            <w:sz w:val="30"/>
            <w:szCs w:val="30"/>
            <w:u w:val="single"/>
            <w:lang w:eastAsia="ru-RU"/>
          </w:rPr>
          <w:t>частями первой</w:t>
        </w:r>
      </w:hyperlink>
      <w:r w:rsidRPr="002A19CE">
        <w:rPr>
          <w:rFonts w:ascii="Times New Roman" w:eastAsia="Times New Roman" w:hAnsi="Times New Roman" w:cs="Times New Roman"/>
          <w:color w:val="000000"/>
          <w:sz w:val="30"/>
          <w:szCs w:val="30"/>
          <w:lang w:eastAsia="ru-RU"/>
        </w:rPr>
        <w:t> - </w:t>
      </w:r>
      <w:hyperlink r:id="rId19" w:anchor="dst2006" w:history="1">
        <w:r w:rsidRPr="002A19CE">
          <w:rPr>
            <w:rFonts w:ascii="Times New Roman" w:eastAsia="Times New Roman" w:hAnsi="Times New Roman" w:cs="Times New Roman"/>
            <w:color w:val="1A0DAB"/>
            <w:sz w:val="30"/>
            <w:szCs w:val="30"/>
            <w:u w:val="single"/>
            <w:lang w:eastAsia="ru-RU"/>
          </w:rPr>
          <w:t>четвертой</w:t>
        </w:r>
      </w:hyperlink>
      <w:r w:rsidRPr="002A19CE">
        <w:rPr>
          <w:rFonts w:ascii="Times New Roman" w:eastAsia="Times New Roman" w:hAnsi="Times New Roman" w:cs="Times New Roman"/>
          <w:color w:val="000000"/>
          <w:sz w:val="30"/>
          <w:szCs w:val="30"/>
          <w:lang w:eastAsia="ru-RU"/>
        </w:rPr>
        <w:t> настоящей статьи, освобождается от уголовной ответственности, если оно </w:t>
      </w:r>
      <w:hyperlink r:id="rId20" w:anchor="dst100153" w:history="1">
        <w:r w:rsidRPr="002A19CE">
          <w:rPr>
            <w:rFonts w:ascii="Times New Roman" w:eastAsia="Times New Roman" w:hAnsi="Times New Roman" w:cs="Times New Roman"/>
            <w:color w:val="1A0DAB"/>
            <w:sz w:val="30"/>
            <w:szCs w:val="30"/>
            <w:u w:val="single"/>
            <w:lang w:eastAsia="ru-RU"/>
          </w:rPr>
          <w:t>активно</w:t>
        </w:r>
      </w:hyperlink>
      <w:r w:rsidRPr="002A19CE">
        <w:rPr>
          <w:rFonts w:ascii="Times New Roman" w:eastAsia="Times New Roman" w:hAnsi="Times New Roman" w:cs="Times New Roman"/>
          <w:color w:val="000000"/>
          <w:sz w:val="30"/>
          <w:szCs w:val="30"/>
          <w:lang w:eastAsia="ru-RU"/>
        </w:rPr>
        <w:t> способствовало раскрытию и (или) расследованию преступления и либо в отношении его имело место вымогательство предмета подкупа, либо это лицо </w:t>
      </w:r>
      <w:hyperlink r:id="rId21" w:anchor="dst100071" w:history="1">
        <w:r w:rsidRPr="002A19CE">
          <w:rPr>
            <w:rFonts w:ascii="Times New Roman" w:eastAsia="Times New Roman" w:hAnsi="Times New Roman" w:cs="Times New Roman"/>
            <w:color w:val="1A0DAB"/>
            <w:sz w:val="30"/>
            <w:szCs w:val="30"/>
            <w:u w:val="single"/>
            <w:lang w:eastAsia="ru-RU"/>
          </w:rPr>
          <w:t>добровольно</w:t>
        </w:r>
      </w:hyperlink>
      <w:r w:rsidRPr="002A19CE">
        <w:rPr>
          <w:rFonts w:ascii="Times New Roman" w:eastAsia="Times New Roman" w:hAnsi="Times New Roman" w:cs="Times New Roman"/>
          <w:color w:val="000000"/>
          <w:sz w:val="30"/>
          <w:szCs w:val="30"/>
          <w:lang w:eastAsia="ru-RU"/>
        </w:rPr>
        <w:t> сообщило о совершенном преступлении в орган, имеющий право возбудить уголовное дело.</w:t>
      </w:r>
    </w:p>
    <w:p w:rsidR="002A19CE" w:rsidRDefault="002A19CE">
      <w:pPr>
        <w:rPr>
          <w:rFonts w:ascii="PT Sans" w:eastAsia="Times New Roman" w:hAnsi="PT Sans" w:cs="Times New Roman"/>
          <w:color w:val="0E0E0E"/>
          <w:sz w:val="32"/>
          <w:szCs w:val="32"/>
          <w:lang w:eastAsia="ru-RU"/>
        </w:rPr>
      </w:pPr>
    </w:p>
    <w:p w:rsidR="00325FC5" w:rsidRDefault="00325FC5"/>
    <w:sectPr w:rsidR="00325F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charset w:val="CC"/>
    <w:family w:val="swiss"/>
    <w:pitch w:val="variable"/>
    <w:sig w:usb0="A00002EF" w:usb1="5000204B" w:usb2="0000000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9CE"/>
    <w:rsid w:val="002A19CE"/>
    <w:rsid w:val="00325F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C8519"/>
  <w15:chartTrackingRefBased/>
  <w15:docId w15:val="{B983AED0-C795-4C7F-BC55-927B95D3A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A1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A19CE"/>
    <w:rPr>
      <w:color w:val="0000FF"/>
      <w:u w:val="single"/>
    </w:rPr>
  </w:style>
  <w:style w:type="paragraph" w:customStyle="1" w:styleId="no-indent">
    <w:name w:val="no-indent"/>
    <w:basedOn w:val="a"/>
    <w:rsid w:val="002A19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oc-rollbutton-text">
    <w:name w:val="doc-roll__button-text"/>
    <w:basedOn w:val="a0"/>
    <w:rsid w:val="002A19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3659517">
      <w:bodyDiv w:val="1"/>
      <w:marLeft w:val="0"/>
      <w:marRight w:val="0"/>
      <w:marTop w:val="0"/>
      <w:marBottom w:val="0"/>
      <w:divBdr>
        <w:top w:val="none" w:sz="0" w:space="0" w:color="auto"/>
        <w:left w:val="none" w:sz="0" w:space="0" w:color="auto"/>
        <w:bottom w:val="none" w:sz="0" w:space="0" w:color="auto"/>
        <w:right w:val="none" w:sz="0" w:space="0" w:color="auto"/>
      </w:divBdr>
      <w:divsChild>
        <w:div w:id="1905946401">
          <w:marLeft w:val="0"/>
          <w:marRight w:val="0"/>
          <w:marTop w:val="0"/>
          <w:marBottom w:val="360"/>
          <w:divBdr>
            <w:top w:val="none" w:sz="0" w:space="0" w:color="auto"/>
            <w:left w:val="none" w:sz="0" w:space="0" w:color="auto"/>
            <w:bottom w:val="none" w:sz="0" w:space="0" w:color="auto"/>
            <w:right w:val="none" w:sz="0" w:space="0" w:color="auto"/>
          </w:divBdr>
          <w:divsChild>
            <w:div w:id="1779370224">
              <w:marLeft w:val="0"/>
              <w:marRight w:val="0"/>
              <w:marTop w:val="0"/>
              <w:marBottom w:val="0"/>
              <w:divBdr>
                <w:top w:val="none" w:sz="0" w:space="0" w:color="auto"/>
                <w:left w:val="none" w:sz="0" w:space="0" w:color="auto"/>
                <w:bottom w:val="none" w:sz="0" w:space="0" w:color="auto"/>
                <w:right w:val="none" w:sz="0" w:space="0" w:color="auto"/>
              </w:divBdr>
              <w:divsChild>
                <w:div w:id="95294521">
                  <w:marLeft w:val="0"/>
                  <w:marRight w:val="0"/>
                  <w:marTop w:val="0"/>
                  <w:marBottom w:val="0"/>
                  <w:divBdr>
                    <w:top w:val="none" w:sz="0" w:space="0" w:color="auto"/>
                    <w:left w:val="none" w:sz="0" w:space="0" w:color="auto"/>
                    <w:bottom w:val="none" w:sz="0" w:space="0" w:color="auto"/>
                    <w:right w:val="none" w:sz="0" w:space="0" w:color="auto"/>
                  </w:divBdr>
                  <w:divsChild>
                    <w:div w:id="1685470506">
                      <w:marLeft w:val="0"/>
                      <w:marRight w:val="0"/>
                      <w:marTop w:val="0"/>
                      <w:marBottom w:val="0"/>
                      <w:divBdr>
                        <w:top w:val="none" w:sz="0" w:space="0" w:color="auto"/>
                        <w:left w:val="none" w:sz="0" w:space="0" w:color="auto"/>
                        <w:bottom w:val="none" w:sz="0" w:space="0" w:color="auto"/>
                        <w:right w:val="none" w:sz="0" w:space="0" w:color="auto"/>
                      </w:divBdr>
                    </w:div>
                    <w:div w:id="558514151">
                      <w:marLeft w:val="0"/>
                      <w:marRight w:val="0"/>
                      <w:marTop w:val="210"/>
                      <w:marBottom w:val="0"/>
                      <w:divBdr>
                        <w:top w:val="none" w:sz="0" w:space="0" w:color="auto"/>
                        <w:left w:val="none" w:sz="0" w:space="0" w:color="auto"/>
                        <w:bottom w:val="none" w:sz="0" w:space="0" w:color="auto"/>
                        <w:right w:val="none" w:sz="0" w:space="0" w:color="auto"/>
                      </w:divBdr>
                    </w:div>
                    <w:div w:id="529101668">
                      <w:marLeft w:val="0"/>
                      <w:marRight w:val="0"/>
                      <w:marTop w:val="0"/>
                      <w:marBottom w:val="0"/>
                      <w:divBdr>
                        <w:top w:val="none" w:sz="0" w:space="0" w:color="auto"/>
                        <w:left w:val="none" w:sz="0" w:space="0" w:color="auto"/>
                        <w:bottom w:val="none" w:sz="0" w:space="0" w:color="auto"/>
                        <w:right w:val="none" w:sz="0" w:space="0" w:color="auto"/>
                      </w:divBdr>
                    </w:div>
                    <w:div w:id="185413455">
                      <w:marLeft w:val="0"/>
                      <w:marRight w:val="0"/>
                      <w:marTop w:val="360"/>
                      <w:marBottom w:val="0"/>
                      <w:divBdr>
                        <w:top w:val="none" w:sz="0" w:space="0" w:color="auto"/>
                        <w:left w:val="none" w:sz="0" w:space="0" w:color="auto"/>
                        <w:bottom w:val="none" w:sz="0" w:space="0" w:color="auto"/>
                        <w:right w:val="none" w:sz="0" w:space="0" w:color="auto"/>
                      </w:divBdr>
                      <w:divsChild>
                        <w:div w:id="145129077">
                          <w:marLeft w:val="0"/>
                          <w:marRight w:val="0"/>
                          <w:marTop w:val="0"/>
                          <w:marBottom w:val="0"/>
                          <w:divBdr>
                            <w:top w:val="none" w:sz="0" w:space="0" w:color="auto"/>
                            <w:left w:val="none" w:sz="0" w:space="0" w:color="auto"/>
                            <w:bottom w:val="none" w:sz="0" w:space="0" w:color="auto"/>
                            <w:right w:val="none" w:sz="0" w:space="0" w:color="auto"/>
                          </w:divBdr>
                          <w:divsChild>
                            <w:div w:id="153099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7044381">
              <w:marLeft w:val="0"/>
              <w:marRight w:val="0"/>
              <w:marTop w:val="0"/>
              <w:marBottom w:val="0"/>
              <w:divBdr>
                <w:top w:val="none" w:sz="0" w:space="0" w:color="auto"/>
                <w:left w:val="none" w:sz="0" w:space="0" w:color="auto"/>
                <w:bottom w:val="none" w:sz="0" w:space="0" w:color="auto"/>
                <w:right w:val="none" w:sz="0" w:space="0" w:color="auto"/>
              </w:divBdr>
              <w:divsChild>
                <w:div w:id="1259291216">
                  <w:marLeft w:val="420"/>
                  <w:marRight w:val="0"/>
                  <w:marTop w:val="0"/>
                  <w:marBottom w:val="0"/>
                  <w:divBdr>
                    <w:top w:val="none" w:sz="0" w:space="0" w:color="auto"/>
                    <w:left w:val="none" w:sz="0" w:space="0" w:color="auto"/>
                    <w:bottom w:val="none" w:sz="0" w:space="0" w:color="auto"/>
                    <w:right w:val="none" w:sz="0" w:space="0" w:color="auto"/>
                  </w:divBdr>
                  <w:divsChild>
                    <w:div w:id="1784958771">
                      <w:marLeft w:val="0"/>
                      <w:marRight w:val="0"/>
                      <w:marTop w:val="0"/>
                      <w:marBottom w:val="240"/>
                      <w:divBdr>
                        <w:top w:val="none" w:sz="0" w:space="0" w:color="auto"/>
                        <w:left w:val="none" w:sz="0" w:space="0" w:color="auto"/>
                        <w:bottom w:val="none" w:sz="0" w:space="0" w:color="auto"/>
                        <w:right w:val="none" w:sz="0" w:space="0" w:color="auto"/>
                      </w:divBdr>
                    </w:div>
                    <w:div w:id="549926431">
                      <w:marLeft w:val="0"/>
                      <w:marRight w:val="0"/>
                      <w:marTop w:val="0"/>
                      <w:marBottom w:val="300"/>
                      <w:divBdr>
                        <w:top w:val="none" w:sz="0" w:space="0" w:color="auto"/>
                        <w:left w:val="none" w:sz="0" w:space="0" w:color="auto"/>
                        <w:bottom w:val="none" w:sz="0" w:space="0" w:color="auto"/>
                        <w:right w:val="none" w:sz="0" w:space="0" w:color="auto"/>
                      </w:divBdr>
                      <w:divsChild>
                        <w:div w:id="987366652">
                          <w:marLeft w:val="0"/>
                          <w:marRight w:val="0"/>
                          <w:marTop w:val="0"/>
                          <w:marBottom w:val="0"/>
                          <w:divBdr>
                            <w:top w:val="none" w:sz="0" w:space="0" w:color="auto"/>
                            <w:left w:val="none" w:sz="0" w:space="0" w:color="auto"/>
                            <w:bottom w:val="none" w:sz="0" w:space="0" w:color="auto"/>
                            <w:right w:val="none" w:sz="0" w:space="0" w:color="auto"/>
                          </w:divBdr>
                          <w:divsChild>
                            <w:div w:id="2037729800">
                              <w:marLeft w:val="0"/>
                              <w:marRight w:val="0"/>
                              <w:marTop w:val="0"/>
                              <w:marBottom w:val="60"/>
                              <w:divBdr>
                                <w:top w:val="none" w:sz="0" w:space="0" w:color="auto"/>
                                <w:left w:val="none" w:sz="0" w:space="0" w:color="auto"/>
                                <w:bottom w:val="none" w:sz="0" w:space="0" w:color="auto"/>
                                <w:right w:val="none" w:sz="0" w:space="0" w:color="auto"/>
                              </w:divBdr>
                            </w:div>
                          </w:divsChild>
                        </w:div>
                        <w:div w:id="1015839684">
                          <w:marLeft w:val="0"/>
                          <w:marRight w:val="0"/>
                          <w:marTop w:val="300"/>
                          <w:marBottom w:val="0"/>
                          <w:divBdr>
                            <w:top w:val="none" w:sz="0" w:space="0" w:color="auto"/>
                            <w:left w:val="none" w:sz="0" w:space="0" w:color="auto"/>
                            <w:bottom w:val="none" w:sz="0" w:space="0" w:color="auto"/>
                            <w:right w:val="none" w:sz="0" w:space="0" w:color="auto"/>
                          </w:divBdr>
                          <w:divsChild>
                            <w:div w:id="1256473866">
                              <w:marLeft w:val="0"/>
                              <w:marRight w:val="0"/>
                              <w:marTop w:val="0"/>
                              <w:marBottom w:val="60"/>
                              <w:divBdr>
                                <w:top w:val="none" w:sz="0" w:space="0" w:color="auto"/>
                                <w:left w:val="none" w:sz="0" w:space="0" w:color="auto"/>
                                <w:bottom w:val="none" w:sz="0" w:space="0" w:color="auto"/>
                                <w:right w:val="none" w:sz="0" w:space="0" w:color="auto"/>
                              </w:divBdr>
                            </w:div>
                          </w:divsChild>
                        </w:div>
                        <w:div w:id="378676314">
                          <w:marLeft w:val="0"/>
                          <w:marRight w:val="0"/>
                          <w:marTop w:val="300"/>
                          <w:marBottom w:val="0"/>
                          <w:divBdr>
                            <w:top w:val="none" w:sz="0" w:space="0" w:color="auto"/>
                            <w:left w:val="none" w:sz="0" w:space="0" w:color="auto"/>
                            <w:bottom w:val="none" w:sz="0" w:space="0" w:color="auto"/>
                            <w:right w:val="none" w:sz="0" w:space="0" w:color="auto"/>
                          </w:divBdr>
                          <w:divsChild>
                            <w:div w:id="1224829623">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document/cons_doc_LAW_436387/b32d2a93f9b3327729081516485d8b4f2e48ebc9/" TargetMode="External"/><Relationship Id="rId13" Type="http://schemas.openxmlformats.org/officeDocument/2006/relationships/hyperlink" Target="https://www.consultant.ru/document/cons_doc_LAW_436387/b32d2a93f9b3327729081516485d8b4f2e48ebc9/" TargetMode="External"/><Relationship Id="rId18" Type="http://schemas.openxmlformats.org/officeDocument/2006/relationships/hyperlink" Target="https://www.consultant.ru/document/cons_doc_LAW_436387/b32d2a93f9b3327729081516485d8b4f2e48ebc9/" TargetMode="External"/><Relationship Id="rId3" Type="http://schemas.openxmlformats.org/officeDocument/2006/relationships/webSettings" Target="webSettings.xml"/><Relationship Id="rId21" Type="http://schemas.openxmlformats.org/officeDocument/2006/relationships/hyperlink" Target="https://www.consultant.ru/document/cons_doc_LAW_341481/" TargetMode="External"/><Relationship Id="rId7" Type="http://schemas.openxmlformats.org/officeDocument/2006/relationships/hyperlink" Target="https://www.consultant.ru/document/cons_doc_LAW_436387/b32d2a93f9b3327729081516485d8b4f2e48ebc9/" TargetMode="External"/><Relationship Id="rId12" Type="http://schemas.openxmlformats.org/officeDocument/2006/relationships/hyperlink" Target="https://www.consultant.ru/document/cons_doc_LAW_436387/b32d2a93f9b3327729081516485d8b4f2e48ebc9/" TargetMode="External"/><Relationship Id="rId17" Type="http://schemas.openxmlformats.org/officeDocument/2006/relationships/hyperlink" Target="https://www.consultant.ru/document/cons_doc_LAW_436387/a7241413a0328c2c516b657de17c17a5d1421538/" TargetMode="External"/><Relationship Id="rId2" Type="http://schemas.openxmlformats.org/officeDocument/2006/relationships/settings" Target="settings.xml"/><Relationship Id="rId16" Type="http://schemas.openxmlformats.org/officeDocument/2006/relationships/hyperlink" Target="https://www.consultant.ru/document/cons_doc_LAW_436387/b32d2a93f9b3327729081516485d8b4f2e48ebc9/" TargetMode="External"/><Relationship Id="rId20" Type="http://schemas.openxmlformats.org/officeDocument/2006/relationships/hyperlink" Target="https://www.consultant.ru/document/cons_doc_LAW_341481/" TargetMode="External"/><Relationship Id="rId1" Type="http://schemas.openxmlformats.org/officeDocument/2006/relationships/styles" Target="styles.xml"/><Relationship Id="rId6" Type="http://schemas.openxmlformats.org/officeDocument/2006/relationships/hyperlink" Target="https://www.consultant.ru/document/cons_doc_LAW_341481/" TargetMode="External"/><Relationship Id="rId11" Type="http://schemas.openxmlformats.org/officeDocument/2006/relationships/hyperlink" Target="https://www.consultant.ru/document/cons_doc_LAW_436387/b32d2a93f9b3327729081516485d8b4f2e48ebc9/" TargetMode="External"/><Relationship Id="rId5" Type="http://schemas.openxmlformats.org/officeDocument/2006/relationships/hyperlink" Target="https://www.consultant.ru/document/cons_doc_LAW_355123/" TargetMode="External"/><Relationship Id="rId15" Type="http://schemas.openxmlformats.org/officeDocument/2006/relationships/hyperlink" Target="https://www.consultant.ru/document/cons_doc_LAW_436387/b32d2a93f9b3327729081516485d8b4f2e48ebc9/" TargetMode="External"/><Relationship Id="rId23" Type="http://schemas.openxmlformats.org/officeDocument/2006/relationships/theme" Target="theme/theme1.xml"/><Relationship Id="rId10" Type="http://schemas.openxmlformats.org/officeDocument/2006/relationships/hyperlink" Target="https://www.consultant.ru/document/cons_doc_LAW_436387/b32d2a93f9b3327729081516485d8b4f2e48ebc9/" TargetMode="External"/><Relationship Id="rId19" Type="http://schemas.openxmlformats.org/officeDocument/2006/relationships/hyperlink" Target="https://www.consultant.ru/document/cons_doc_LAW_436387/b32d2a93f9b3327729081516485d8b4f2e48ebc9/" TargetMode="External"/><Relationship Id="rId4" Type="http://schemas.openxmlformats.org/officeDocument/2006/relationships/hyperlink" Target="https://www.consultant.ru/document/cons_doc_LAW_200716/3d0cac60971a511280cbba229d9b6329c07731f7/" TargetMode="External"/><Relationship Id="rId9" Type="http://schemas.openxmlformats.org/officeDocument/2006/relationships/hyperlink" Target="https://www.consultant.ru/document/cons_doc_LAW_436387/b32d2a93f9b3327729081516485d8b4f2e48ebc9/" TargetMode="External"/><Relationship Id="rId14" Type="http://schemas.openxmlformats.org/officeDocument/2006/relationships/hyperlink" Target="https://www.consultant.ru/document/cons_doc_LAW_436387/b32d2a93f9b3327729081516485d8b4f2e48ebc9/"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1550</Words>
  <Characters>8837</Characters>
  <Application>Microsoft Office Word</Application>
  <DocSecurity>0</DocSecurity>
  <Lines>73</Lines>
  <Paragraphs>20</Paragraphs>
  <ScaleCrop>false</ScaleCrop>
  <Company/>
  <LinksUpToDate>false</LinksUpToDate>
  <CharactersWithSpaces>10367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123</cp:lastModifiedBy>
  <cp:revision>2</cp:revision>
  <dcterms:created xsi:type="dcterms:W3CDTF">2023-03-24T08:59:00Z</dcterms:created>
  <dcterms:modified xsi:type="dcterms:W3CDTF">2023-03-24T09:07:00Z</dcterms:modified>
</cp:coreProperties>
</file>